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71" w:rsidRDefault="00AF5D71">
      <w:pPr>
        <w:spacing w:after="234" w:line="259" w:lineRule="auto"/>
        <w:ind w:left="145" w:right="231" w:hanging="10"/>
        <w:jc w:val="center"/>
        <w:rPr>
          <w:sz w:val="30"/>
        </w:rPr>
      </w:pPr>
    </w:p>
    <w:p w:rsidR="007007C5" w:rsidRPr="008B787D" w:rsidRDefault="007007C5" w:rsidP="007007C5">
      <w:pPr>
        <w:suppressAutoHyphens/>
        <w:spacing w:after="0" w:line="240" w:lineRule="auto"/>
        <w:ind w:firstLine="0"/>
        <w:jc w:val="center"/>
        <w:rPr>
          <w:rFonts w:eastAsia="Arial Unicode MS"/>
          <w:b/>
          <w:bCs/>
          <w:color w:val="00000A"/>
          <w:kern w:val="2"/>
          <w:szCs w:val="24"/>
        </w:rPr>
      </w:pPr>
      <w:r w:rsidRPr="008B787D">
        <w:rPr>
          <w:rFonts w:eastAsia="Arial Unicode MS"/>
          <w:b/>
          <w:bCs/>
          <w:color w:val="00000A"/>
          <w:kern w:val="2"/>
          <w:szCs w:val="24"/>
        </w:rPr>
        <w:t>МУНИЦИПАЛЬНОЕ БЮДЖЕТНОЕ ОБЩЕОБРАЗОВАТЕЛЬНОЕ УЧРЕЖДЕНИЕ</w:t>
      </w:r>
    </w:p>
    <w:p w:rsidR="007007C5" w:rsidRPr="008B787D" w:rsidRDefault="007007C5" w:rsidP="007007C5">
      <w:pPr>
        <w:suppressAutoHyphens/>
        <w:spacing w:after="0" w:line="240" w:lineRule="auto"/>
        <w:ind w:firstLine="0"/>
        <w:jc w:val="center"/>
        <w:rPr>
          <w:rFonts w:eastAsia="Arial Unicode MS"/>
          <w:b/>
          <w:bCs/>
          <w:color w:val="00000A"/>
          <w:kern w:val="2"/>
          <w:szCs w:val="24"/>
        </w:rPr>
      </w:pPr>
      <w:r w:rsidRPr="008B787D">
        <w:rPr>
          <w:rFonts w:eastAsia="Arial Unicode MS"/>
          <w:b/>
          <w:bCs/>
          <w:color w:val="00000A"/>
          <w:kern w:val="2"/>
          <w:szCs w:val="24"/>
        </w:rPr>
        <w:t>«ГУДЕРМЕССКАЯ СРЕДНЯЯ ШКОЛА № 5»</w:t>
      </w:r>
    </w:p>
    <w:p w:rsidR="007007C5" w:rsidRPr="008B787D" w:rsidRDefault="007007C5" w:rsidP="007007C5">
      <w:pPr>
        <w:suppressAutoHyphens/>
        <w:spacing w:after="0" w:line="240" w:lineRule="auto"/>
        <w:ind w:firstLine="0"/>
        <w:jc w:val="left"/>
        <w:rPr>
          <w:rFonts w:eastAsia="Arial Unicode MS"/>
          <w:color w:val="00000A"/>
          <w:kern w:val="2"/>
          <w:szCs w:val="24"/>
        </w:rPr>
      </w:pPr>
    </w:p>
    <w:p w:rsidR="007007C5" w:rsidRPr="008B787D" w:rsidRDefault="007007C5" w:rsidP="007007C5">
      <w:pPr>
        <w:suppressAutoHyphens/>
        <w:spacing w:after="0" w:line="240" w:lineRule="auto"/>
        <w:ind w:firstLine="0"/>
        <w:jc w:val="left"/>
        <w:rPr>
          <w:rFonts w:eastAsia="Arial Unicode MS"/>
          <w:color w:val="00000A"/>
          <w:kern w:val="2"/>
          <w:szCs w:val="24"/>
        </w:rPr>
      </w:pPr>
    </w:p>
    <w:p w:rsidR="007007C5" w:rsidRPr="008B787D" w:rsidRDefault="007007C5" w:rsidP="007007C5">
      <w:pPr>
        <w:suppressAutoHyphens/>
        <w:spacing w:after="0" w:line="240" w:lineRule="auto"/>
        <w:ind w:firstLine="0"/>
        <w:jc w:val="left"/>
        <w:rPr>
          <w:rFonts w:eastAsia="Arial Unicode MS"/>
          <w:color w:val="00000A"/>
          <w:kern w:val="2"/>
          <w:szCs w:val="24"/>
        </w:rPr>
      </w:pPr>
    </w:p>
    <w:tbl>
      <w:tblPr>
        <w:tblW w:w="11033" w:type="dxa"/>
        <w:tblLook w:val="04A0" w:firstRow="1" w:lastRow="0" w:firstColumn="1" w:lastColumn="0" w:noHBand="0" w:noVBand="1"/>
      </w:tblPr>
      <w:tblGrid>
        <w:gridCol w:w="6663"/>
        <w:gridCol w:w="4370"/>
      </w:tblGrid>
      <w:tr w:rsidR="007007C5" w:rsidRPr="008B787D" w:rsidTr="00787FB8">
        <w:tc>
          <w:tcPr>
            <w:tcW w:w="6663" w:type="dxa"/>
          </w:tcPr>
          <w:p w:rsidR="007007C5" w:rsidRPr="008B787D" w:rsidRDefault="007007C5" w:rsidP="00787FB8">
            <w:pPr>
              <w:suppressAutoHyphens/>
              <w:spacing w:after="0" w:line="240" w:lineRule="auto"/>
              <w:ind w:firstLine="0"/>
              <w:jc w:val="left"/>
              <w:rPr>
                <w:b/>
                <w:color w:val="00000A"/>
                <w:kern w:val="2"/>
                <w:szCs w:val="24"/>
              </w:rPr>
            </w:pPr>
            <w:r w:rsidRPr="008B787D">
              <w:rPr>
                <w:b/>
                <w:color w:val="00000A"/>
                <w:kern w:val="2"/>
                <w:szCs w:val="24"/>
              </w:rPr>
              <w:t>ПРИНЯТО</w:t>
            </w:r>
          </w:p>
          <w:p w:rsidR="007007C5" w:rsidRPr="008B787D" w:rsidRDefault="007007C5" w:rsidP="00787FB8">
            <w:pPr>
              <w:suppressAutoHyphens/>
              <w:spacing w:after="0" w:line="240" w:lineRule="auto"/>
              <w:ind w:firstLine="0"/>
              <w:jc w:val="left"/>
              <w:rPr>
                <w:color w:val="00000A"/>
                <w:kern w:val="2"/>
                <w:szCs w:val="24"/>
              </w:rPr>
            </w:pPr>
            <w:r w:rsidRPr="008B787D">
              <w:rPr>
                <w:color w:val="00000A"/>
                <w:kern w:val="2"/>
                <w:szCs w:val="24"/>
              </w:rPr>
              <w:t xml:space="preserve">на педагогическом совете </w:t>
            </w:r>
          </w:p>
          <w:p w:rsidR="007007C5" w:rsidRPr="008B787D" w:rsidRDefault="007007C5" w:rsidP="00787FB8">
            <w:pPr>
              <w:suppressAutoHyphens/>
              <w:spacing w:after="0" w:line="240" w:lineRule="auto"/>
              <w:ind w:firstLine="0"/>
              <w:rPr>
                <w:color w:val="00000A"/>
                <w:kern w:val="2"/>
                <w:szCs w:val="24"/>
              </w:rPr>
            </w:pPr>
            <w:r>
              <w:rPr>
                <w:color w:val="00000A"/>
                <w:kern w:val="2"/>
                <w:szCs w:val="24"/>
              </w:rPr>
              <w:t xml:space="preserve"> _____________ /</w:t>
            </w:r>
            <w:proofErr w:type="spellStart"/>
            <w:r>
              <w:rPr>
                <w:color w:val="00000A"/>
                <w:kern w:val="2"/>
                <w:szCs w:val="24"/>
              </w:rPr>
              <w:t>Альбекова</w:t>
            </w:r>
            <w:proofErr w:type="spellEnd"/>
            <w:r>
              <w:rPr>
                <w:color w:val="00000A"/>
                <w:kern w:val="2"/>
                <w:szCs w:val="24"/>
              </w:rPr>
              <w:t xml:space="preserve"> М.Ш.</w:t>
            </w:r>
            <w:r w:rsidRPr="008B787D">
              <w:rPr>
                <w:color w:val="00000A"/>
                <w:kern w:val="2"/>
                <w:szCs w:val="24"/>
              </w:rPr>
              <w:t>/</w:t>
            </w:r>
          </w:p>
          <w:p w:rsidR="007007C5" w:rsidRPr="008B787D" w:rsidRDefault="007007C5" w:rsidP="00787FB8">
            <w:pPr>
              <w:suppressAutoHyphens/>
              <w:spacing w:after="0" w:line="240" w:lineRule="auto"/>
              <w:ind w:firstLine="0"/>
              <w:jc w:val="left"/>
              <w:rPr>
                <w:color w:val="00000A"/>
                <w:kern w:val="2"/>
                <w:szCs w:val="24"/>
              </w:rPr>
            </w:pPr>
            <w:r w:rsidRPr="008B787D">
              <w:rPr>
                <w:color w:val="00000A"/>
                <w:kern w:val="2"/>
                <w:szCs w:val="24"/>
              </w:rPr>
              <w:t xml:space="preserve">Протокол № </w:t>
            </w:r>
            <w:r>
              <w:rPr>
                <w:color w:val="00000A"/>
                <w:kern w:val="2"/>
                <w:szCs w:val="24"/>
              </w:rPr>
              <w:t>1 от «__29</w:t>
            </w:r>
            <w:proofErr w:type="gramStart"/>
            <w:r>
              <w:rPr>
                <w:color w:val="00000A"/>
                <w:kern w:val="2"/>
                <w:szCs w:val="24"/>
              </w:rPr>
              <w:t>_»августа</w:t>
            </w:r>
            <w:proofErr w:type="gramEnd"/>
            <w:r>
              <w:rPr>
                <w:color w:val="00000A"/>
                <w:kern w:val="2"/>
                <w:szCs w:val="24"/>
              </w:rPr>
              <w:t xml:space="preserve"> 2021</w:t>
            </w:r>
            <w:r w:rsidRPr="008B787D">
              <w:rPr>
                <w:color w:val="00000A"/>
                <w:kern w:val="2"/>
                <w:szCs w:val="24"/>
              </w:rPr>
              <w:t>г.</w:t>
            </w:r>
          </w:p>
          <w:p w:rsidR="007007C5" w:rsidRPr="008B787D" w:rsidRDefault="007007C5" w:rsidP="00787FB8">
            <w:pPr>
              <w:suppressAutoHyphens/>
              <w:spacing w:after="0" w:line="240" w:lineRule="auto"/>
              <w:ind w:firstLine="0"/>
              <w:jc w:val="left"/>
              <w:rPr>
                <w:color w:val="00000A"/>
                <w:kern w:val="2"/>
                <w:szCs w:val="24"/>
              </w:rPr>
            </w:pPr>
          </w:p>
        </w:tc>
        <w:tc>
          <w:tcPr>
            <w:tcW w:w="4370" w:type="dxa"/>
          </w:tcPr>
          <w:p w:rsidR="007007C5" w:rsidRPr="008B787D" w:rsidRDefault="007007C5" w:rsidP="00787FB8">
            <w:pPr>
              <w:suppressAutoHyphens/>
              <w:spacing w:after="0" w:line="240" w:lineRule="auto"/>
              <w:ind w:firstLine="0"/>
              <w:jc w:val="left"/>
              <w:rPr>
                <w:b/>
                <w:color w:val="00000A"/>
                <w:kern w:val="2"/>
                <w:szCs w:val="24"/>
              </w:rPr>
            </w:pPr>
            <w:r w:rsidRPr="008B787D">
              <w:rPr>
                <w:b/>
                <w:color w:val="00000A"/>
                <w:kern w:val="2"/>
                <w:szCs w:val="24"/>
              </w:rPr>
              <w:t>УТВЕРЖДЕНО</w:t>
            </w:r>
          </w:p>
          <w:p w:rsidR="007007C5" w:rsidRPr="008B787D" w:rsidRDefault="007007C5" w:rsidP="00787FB8">
            <w:pPr>
              <w:suppressAutoHyphens/>
              <w:spacing w:after="0" w:line="240" w:lineRule="auto"/>
              <w:ind w:firstLine="0"/>
              <w:jc w:val="left"/>
              <w:rPr>
                <w:color w:val="00000A"/>
                <w:kern w:val="2"/>
                <w:szCs w:val="24"/>
              </w:rPr>
            </w:pPr>
            <w:r w:rsidRPr="008B787D">
              <w:rPr>
                <w:color w:val="00000A"/>
                <w:kern w:val="2"/>
                <w:szCs w:val="24"/>
              </w:rPr>
              <w:t>приказом директора</w:t>
            </w:r>
          </w:p>
          <w:p w:rsidR="007007C5" w:rsidRPr="008B787D" w:rsidRDefault="007007C5" w:rsidP="00787FB8">
            <w:pPr>
              <w:suppressAutoHyphens/>
              <w:spacing w:after="0" w:line="240" w:lineRule="auto"/>
              <w:ind w:firstLine="0"/>
              <w:jc w:val="left"/>
              <w:rPr>
                <w:color w:val="00000A"/>
                <w:kern w:val="2"/>
                <w:szCs w:val="24"/>
              </w:rPr>
            </w:pPr>
            <w:r w:rsidRPr="008B787D">
              <w:rPr>
                <w:color w:val="00000A"/>
                <w:kern w:val="2"/>
                <w:szCs w:val="24"/>
              </w:rPr>
              <w:t>МБОУ «Гудермесская СШ № 5»</w:t>
            </w:r>
          </w:p>
          <w:p w:rsidR="007007C5" w:rsidRPr="008B787D" w:rsidRDefault="007007C5" w:rsidP="00787FB8">
            <w:pPr>
              <w:suppressAutoHyphens/>
              <w:spacing w:after="0" w:line="240" w:lineRule="auto"/>
              <w:ind w:firstLine="0"/>
              <w:jc w:val="left"/>
              <w:rPr>
                <w:color w:val="00000A"/>
                <w:kern w:val="2"/>
                <w:szCs w:val="24"/>
              </w:rPr>
            </w:pPr>
            <w:r>
              <w:rPr>
                <w:color w:val="00000A"/>
                <w:kern w:val="2"/>
                <w:szCs w:val="24"/>
              </w:rPr>
              <w:t>____________</w:t>
            </w:r>
            <w:proofErr w:type="gramStart"/>
            <w:r>
              <w:rPr>
                <w:color w:val="00000A"/>
                <w:kern w:val="2"/>
                <w:szCs w:val="24"/>
              </w:rPr>
              <w:t xml:space="preserve">_  </w:t>
            </w:r>
            <w:r w:rsidRPr="008B787D">
              <w:rPr>
                <w:color w:val="00000A"/>
                <w:kern w:val="2"/>
                <w:szCs w:val="24"/>
              </w:rPr>
              <w:t>/</w:t>
            </w:r>
            <w:proofErr w:type="spellStart"/>
            <w:proofErr w:type="gramEnd"/>
            <w:r>
              <w:rPr>
                <w:color w:val="00000A"/>
                <w:kern w:val="2"/>
                <w:szCs w:val="24"/>
              </w:rPr>
              <w:t>Чимаева</w:t>
            </w:r>
            <w:proofErr w:type="spellEnd"/>
            <w:r>
              <w:rPr>
                <w:color w:val="00000A"/>
                <w:kern w:val="2"/>
                <w:szCs w:val="24"/>
              </w:rPr>
              <w:t xml:space="preserve"> З.М-Х.</w:t>
            </w:r>
            <w:r w:rsidRPr="008B787D">
              <w:rPr>
                <w:color w:val="00000A"/>
                <w:kern w:val="2"/>
                <w:szCs w:val="24"/>
              </w:rPr>
              <w:t>/</w:t>
            </w:r>
          </w:p>
          <w:p w:rsidR="007007C5" w:rsidRPr="008B787D" w:rsidRDefault="007007C5" w:rsidP="00787FB8">
            <w:pPr>
              <w:suppressAutoHyphens/>
              <w:spacing w:after="0" w:line="240" w:lineRule="auto"/>
              <w:ind w:firstLine="0"/>
              <w:jc w:val="left"/>
              <w:rPr>
                <w:color w:val="00000A"/>
                <w:kern w:val="2"/>
                <w:szCs w:val="24"/>
              </w:rPr>
            </w:pPr>
            <w:r w:rsidRPr="008B787D">
              <w:rPr>
                <w:color w:val="00000A"/>
                <w:kern w:val="2"/>
                <w:szCs w:val="24"/>
              </w:rPr>
              <w:t xml:space="preserve">Приказ </w:t>
            </w:r>
            <w:r>
              <w:rPr>
                <w:color w:val="00000A"/>
                <w:kern w:val="2"/>
                <w:szCs w:val="24"/>
              </w:rPr>
              <w:t>№ 115 от 30.08.2021</w:t>
            </w:r>
            <w:r w:rsidRPr="008B787D">
              <w:rPr>
                <w:color w:val="00000A"/>
                <w:kern w:val="2"/>
                <w:szCs w:val="24"/>
              </w:rPr>
              <w:t>г.</w:t>
            </w:r>
          </w:p>
          <w:p w:rsidR="007007C5" w:rsidRPr="008B787D" w:rsidRDefault="007007C5" w:rsidP="00787FB8">
            <w:pPr>
              <w:suppressAutoHyphens/>
              <w:spacing w:after="0" w:line="240" w:lineRule="auto"/>
              <w:ind w:firstLine="0"/>
              <w:jc w:val="left"/>
              <w:rPr>
                <w:color w:val="00000A"/>
                <w:kern w:val="2"/>
                <w:szCs w:val="24"/>
              </w:rPr>
            </w:pPr>
          </w:p>
        </w:tc>
      </w:tr>
    </w:tbl>
    <w:p w:rsidR="00AF5D71" w:rsidRDefault="00AF5D71">
      <w:pPr>
        <w:spacing w:after="234" w:line="259" w:lineRule="auto"/>
        <w:ind w:left="145" w:right="231" w:hanging="10"/>
        <w:jc w:val="center"/>
        <w:rPr>
          <w:sz w:val="30"/>
        </w:rPr>
      </w:pPr>
      <w:bookmarkStart w:id="0" w:name="_GoBack"/>
      <w:bookmarkEnd w:id="0"/>
    </w:p>
    <w:p w:rsidR="00AF5D71" w:rsidRDefault="00AF5D71" w:rsidP="007007C5">
      <w:pPr>
        <w:tabs>
          <w:tab w:val="left" w:pos="3750"/>
        </w:tabs>
        <w:spacing w:after="234" w:line="259" w:lineRule="auto"/>
        <w:ind w:left="145" w:right="231" w:hanging="10"/>
        <w:rPr>
          <w:sz w:val="30"/>
        </w:rPr>
      </w:pPr>
    </w:p>
    <w:p w:rsidR="00AF5D71" w:rsidRPr="007007C5" w:rsidRDefault="00AF5D71">
      <w:pPr>
        <w:spacing w:after="234" w:line="259" w:lineRule="auto"/>
        <w:ind w:left="145" w:right="231" w:hanging="10"/>
        <w:jc w:val="center"/>
        <w:rPr>
          <w:b/>
          <w:sz w:val="30"/>
        </w:rPr>
      </w:pPr>
      <w:r w:rsidRPr="007007C5">
        <w:rPr>
          <w:b/>
          <w:sz w:val="30"/>
        </w:rPr>
        <w:t>ПОЛОЖЕНИЕ</w:t>
      </w:r>
    </w:p>
    <w:p w:rsidR="00BC23D6" w:rsidRDefault="004E3ED4">
      <w:pPr>
        <w:spacing w:after="234" w:line="259" w:lineRule="auto"/>
        <w:ind w:left="145" w:right="231" w:hanging="10"/>
        <w:jc w:val="center"/>
      </w:pPr>
      <w:r>
        <w:rPr>
          <w:sz w:val="30"/>
        </w:rPr>
        <w:t>о педагогических классах (группах)</w:t>
      </w:r>
    </w:p>
    <w:p w:rsidR="00BC23D6" w:rsidRDefault="004E3ED4">
      <w:pPr>
        <w:spacing w:after="65" w:line="259" w:lineRule="auto"/>
        <w:ind w:left="145" w:right="192" w:hanging="10"/>
        <w:jc w:val="center"/>
      </w:pPr>
      <w:r>
        <w:rPr>
          <w:sz w:val="30"/>
        </w:rPr>
        <w:t>1. Общие положения</w:t>
      </w:r>
    </w:p>
    <w:p w:rsidR="00BC23D6" w:rsidRDefault="004E3ED4">
      <w:pPr>
        <w:ind w:left="787" w:right="119" w:firstLine="0"/>
      </w:pPr>
      <w:proofErr w:type="gramStart"/>
      <w:r>
        <w:t>1 .</w:t>
      </w:r>
      <w:proofErr w:type="gramEnd"/>
      <w:r>
        <w:t xml:space="preserve"> </w:t>
      </w:r>
      <w:proofErr w:type="gramStart"/>
      <w:r>
        <w:t>1 .</w:t>
      </w:r>
      <w:proofErr w:type="gramEnd"/>
      <w:r>
        <w:t xml:space="preserve"> Настоящее Положение разработано в соответствии с:</w:t>
      </w:r>
    </w:p>
    <w:p w:rsidR="00BC23D6" w:rsidRDefault="004E3ED4">
      <w:pPr>
        <w:numPr>
          <w:ilvl w:val="0"/>
          <w:numId w:val="2"/>
        </w:numPr>
        <w:jc w:val="left"/>
      </w:pPr>
      <w:r>
        <w:t>Федеральным законом от 29 декабря 2012 года 273- ФЗ «Об образовании в Российской Федерации»;</w:t>
      </w:r>
    </w:p>
    <w:p w:rsidR="00BC23D6" w:rsidRDefault="004E3ED4">
      <w:pPr>
        <w:ind w:left="63" w:right="119"/>
      </w:pPr>
      <w:r>
        <w:rPr>
          <w:noProof/>
        </w:rPr>
        <w:drawing>
          <wp:inline distT="0" distB="0" distL="0" distR="0">
            <wp:extent cx="97495" cy="12188"/>
            <wp:effectExtent l="0" t="0" r="0" b="0"/>
            <wp:docPr id="4572" name="Picture 45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2" name="Picture 457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495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5D71">
        <w:t xml:space="preserve"> Приказом Ми</w:t>
      </w:r>
      <w:r>
        <w:t>нистерства образования Российской Федерации от 18 июля 2002 года N2 2783 «Об утверждении Концепции профильного обучени</w:t>
      </w:r>
      <w:r w:rsidR="00AF5D71">
        <w:t>я на старшей ступени общего образо</w:t>
      </w:r>
      <w:r>
        <w:t>вания»;</w:t>
      </w:r>
    </w:p>
    <w:p w:rsidR="00BC23D6" w:rsidRDefault="004E3ED4">
      <w:pPr>
        <w:spacing w:after="15" w:line="232" w:lineRule="auto"/>
        <w:ind w:left="43"/>
        <w:jc w:val="left"/>
      </w:pPr>
      <w:r>
        <w:rPr>
          <w:noProof/>
        </w:rPr>
        <w:drawing>
          <wp:inline distT="0" distB="0" distL="0" distR="0">
            <wp:extent cx="97495" cy="12188"/>
            <wp:effectExtent l="0" t="0" r="0" b="0"/>
            <wp:docPr id="4573" name="Picture 45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3" name="Picture 45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495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Приказом Министерства просвещения РФ от 28 августа 2020 года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BC23D6" w:rsidRDefault="004E3ED4">
      <w:pPr>
        <w:numPr>
          <w:ilvl w:val="0"/>
          <w:numId w:val="2"/>
        </w:numPr>
        <w:spacing w:after="15" w:line="232" w:lineRule="auto"/>
        <w:jc w:val="left"/>
      </w:pPr>
      <w:r>
        <w:t xml:space="preserve">Приказом Министерства образования и науки Российской Федерации от </w:t>
      </w:r>
      <w:r>
        <w:tab/>
        <w:t>июня 2013 года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BC23D6" w:rsidRDefault="004E3ED4">
      <w:pPr>
        <w:spacing w:after="15" w:line="232" w:lineRule="auto"/>
        <w:ind w:left="43"/>
        <w:jc w:val="left"/>
      </w:pPr>
      <w:r>
        <w:rPr>
          <w:noProof/>
        </w:rPr>
        <w:drawing>
          <wp:inline distT="0" distB="0" distL="0" distR="0">
            <wp:extent cx="97495" cy="12188"/>
            <wp:effectExtent l="0" t="0" r="0" b="0"/>
            <wp:docPr id="4575" name="Picture 45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5" name="Picture 45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495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Профессиональным</w:t>
      </w:r>
      <w:r>
        <w:tab/>
        <w:t>стандартом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утвержденным приказом Министерства труда и социальной защиты Российской Федерации от 18 октября 2013 года № 544н;</w:t>
      </w:r>
    </w:p>
    <w:p w:rsidR="00BC23D6" w:rsidRDefault="004E3ED4">
      <w:pPr>
        <w:numPr>
          <w:ilvl w:val="0"/>
          <w:numId w:val="2"/>
        </w:numPr>
        <w:spacing w:after="15" w:line="232" w:lineRule="auto"/>
        <w:jc w:val="left"/>
      </w:pPr>
      <w: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 мая 2012 года 413.</w:t>
      </w:r>
    </w:p>
    <w:p w:rsidR="00BC23D6" w:rsidRDefault="00AF5D71">
      <w:pPr>
        <w:ind w:left="63" w:right="119"/>
      </w:pPr>
      <w:r>
        <w:t>I.</w:t>
      </w:r>
      <w:r w:rsidR="004E3ED4">
        <w:t>2. Педагогические классы (группы) создаются на базе общеобразовательных организаций,</w:t>
      </w:r>
    </w:p>
    <w:p w:rsidR="00BC23D6" w:rsidRDefault="00AF5D71" w:rsidP="00AF5D71">
      <w:pPr>
        <w:ind w:right="119"/>
      </w:pPr>
      <w:r>
        <w:t>1.3</w:t>
      </w:r>
      <w:r w:rsidR="004E3ED4">
        <w:t xml:space="preserve">. Педагогические массы (группы) создаются при наличии </w:t>
      </w:r>
      <w:r w:rsidR="004E3ED4">
        <w:rPr>
          <w:noProof/>
        </w:rPr>
        <w:drawing>
          <wp:inline distT="0" distB="0" distL="0" distR="0">
            <wp:extent cx="6093" cy="85317"/>
            <wp:effectExtent l="0" t="0" r="0" b="0"/>
            <wp:docPr id="31897" name="Picture 31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97" name="Picture 3189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85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3ED4">
        <w:t>высококвалифицированных педагогических кадров, необходимой материально-</w:t>
      </w:r>
      <w:r w:rsidR="004E3ED4">
        <w:lastRenderedPageBreak/>
        <w:t>технической базы, научного сопровождения, учебно</w:t>
      </w:r>
      <w:r w:rsidR="007007C5">
        <w:t>-</w:t>
      </w:r>
      <w:r w:rsidR="004E3ED4">
        <w:t>методического обеспечения и соответствующего социального запроса,</w:t>
      </w:r>
    </w:p>
    <w:p w:rsidR="00BC23D6" w:rsidRDefault="00AF5D71">
      <w:pPr>
        <w:ind w:left="63" w:right="119"/>
      </w:pPr>
      <w:r>
        <w:t>1.</w:t>
      </w:r>
      <w:r w:rsidR="004E3ED4">
        <w:t>4. Педагогические классы (группы) организуются на третьей ступени общего образования в общеобразовательной организации как одно</w:t>
      </w:r>
      <w:r>
        <w:t xml:space="preserve"> из направлений социально-гумани</w:t>
      </w:r>
      <w:r w:rsidR="004E3ED4">
        <w:t xml:space="preserve">тарного профиля или </w:t>
      </w:r>
      <w:proofErr w:type="spellStart"/>
      <w:r w:rsidR="004E3ED4">
        <w:t>предпрофильная</w:t>
      </w:r>
      <w:proofErr w:type="spellEnd"/>
      <w:r w:rsidR="004E3ED4">
        <w:t xml:space="preserve"> педагогическая подготовка в 9 классах.</w:t>
      </w:r>
    </w:p>
    <w:p w:rsidR="00BC23D6" w:rsidRDefault="00AF5D71">
      <w:pPr>
        <w:ind w:left="63" w:right="119"/>
      </w:pPr>
      <w:r>
        <w:t>1.</w:t>
      </w:r>
      <w:r w:rsidR="004E3ED4">
        <w:t xml:space="preserve">5. Педагогические классы (группы) </w:t>
      </w:r>
      <w:r>
        <w:t>создают условия</w:t>
      </w:r>
      <w:r w:rsidR="004E3ED4">
        <w:t xml:space="preserve"> для развития </w:t>
      </w:r>
      <w:r w:rsidR="004E3ED4">
        <w:rPr>
          <w:noProof/>
        </w:rPr>
        <w:drawing>
          <wp:inline distT="0" distB="0" distL="0" distR="0">
            <wp:extent cx="6093" cy="12188"/>
            <wp:effectExtent l="0" t="0" r="0" b="0"/>
            <wp:docPr id="4579" name="Picture 45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9" name="Picture 457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3ED4">
        <w:t xml:space="preserve">творческого потенциала личности, способствуют овладению навыками </w:t>
      </w:r>
      <w:r w:rsidR="004E3ED4">
        <w:rPr>
          <w:noProof/>
        </w:rPr>
        <w:drawing>
          <wp:inline distT="0" distB="0" distL="0" distR="0">
            <wp:extent cx="6093" cy="12188"/>
            <wp:effectExtent l="0" t="0" r="0" b="0"/>
            <wp:docPr id="4580" name="Picture 45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0" name="Picture 458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3ED4">
        <w:t>с</w:t>
      </w:r>
      <w:r>
        <w:t>амостоятельной работы, практико-</w:t>
      </w:r>
      <w:r w:rsidR="004E3ED4">
        <w:t>ориентированной деятельности, дают повышенную подготовку по профильным дисциплинам, способствуют профессиональному самоопределению, обеспечивают непрерывно</w:t>
      </w:r>
      <w:r>
        <w:t>сть педагогического образования.</w:t>
      </w:r>
    </w:p>
    <w:p w:rsidR="00BC23D6" w:rsidRDefault="00AF5D71">
      <w:pPr>
        <w:ind w:left="63" w:right="119"/>
      </w:pPr>
      <w:r>
        <w:rPr>
          <w:noProof/>
        </w:rPr>
        <w:t>1.</w:t>
      </w:r>
      <w:proofErr w:type="gramStart"/>
      <w:r>
        <w:rPr>
          <w:noProof/>
        </w:rPr>
        <w:t>6.</w:t>
      </w:r>
      <w:r w:rsidR="004E3ED4">
        <w:t>Педагогические</w:t>
      </w:r>
      <w:proofErr w:type="gramEnd"/>
      <w:r w:rsidR="004E3ED4">
        <w:t xml:space="preserve"> классы (группы) открываются совместным решением образовательной организации высшего образования или профессиональной образовательной организации педагогического профиля (далее соответственно — 00 ВО, [100) и муниципальными органами управления образованием.</w:t>
      </w:r>
    </w:p>
    <w:p w:rsidR="00BC23D6" w:rsidRDefault="00AF5D71">
      <w:pPr>
        <w:ind w:left="807" w:right="119" w:firstLine="0"/>
      </w:pPr>
      <w:r>
        <w:rPr>
          <w:noProof/>
        </w:rPr>
        <w:t>1.7.</w:t>
      </w:r>
      <w:r w:rsidR="004E3ED4">
        <w:t xml:space="preserve"> Задачи педагогических классов (групп):</w:t>
      </w:r>
    </w:p>
    <w:p w:rsidR="00AF5D71" w:rsidRDefault="007007C5">
      <w:pPr>
        <w:spacing w:after="300" w:line="232" w:lineRule="auto"/>
        <w:ind w:left="43" w:right="134"/>
        <w:jc w:val="left"/>
      </w:pPr>
      <w:r>
        <w:pict>
          <v:shape id="Picture 6301" o:spid="_x0000_i1029" type="#_x0000_t75" style="width:9pt;height:2.25pt;visibility:visible;mso-wrap-style:square" o:bullet="t">
            <v:imagedata r:id="rId11" o:title=""/>
          </v:shape>
        </w:pict>
      </w:r>
      <w:r w:rsidR="004E3ED4">
        <w:t xml:space="preserve"> предоставить возможность обучающимся 10-11 классов осваивать содержание учебных дисциплин среднего общего образования и учебных дисциплин, ориентированных на педагогические профессии за счет объединения образовательных ресурсов общеобразовательной организации (далее — 00), 00 ВО или ПОО и использования разнообразных форм организации образовательного процесса; </w:t>
      </w:r>
    </w:p>
    <w:p w:rsidR="00AF5D71" w:rsidRDefault="004E3ED4">
      <w:pPr>
        <w:spacing w:after="300" w:line="232" w:lineRule="auto"/>
        <w:ind w:left="43" w:right="134"/>
        <w:jc w:val="left"/>
      </w:pPr>
      <w:r>
        <w:rPr>
          <w:noProof/>
        </w:rPr>
        <w:drawing>
          <wp:inline distT="0" distB="0" distL="0" distR="0">
            <wp:extent cx="109726" cy="12188"/>
            <wp:effectExtent l="0" t="0" r="0" b="0"/>
            <wp:docPr id="6302" name="Picture 6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2" name="Picture 630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9726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создать условия, обеспечивающие самоопределение и саморазвитие обучающихся в ходе образовательной деятельности;</w:t>
      </w:r>
    </w:p>
    <w:p w:rsidR="00AF5D71" w:rsidRDefault="004E3ED4">
      <w:pPr>
        <w:spacing w:after="300" w:line="232" w:lineRule="auto"/>
        <w:ind w:left="43" w:right="134"/>
        <w:jc w:val="left"/>
        <w:rPr>
          <w:noProof/>
        </w:rPr>
      </w:pPr>
      <w:r>
        <w:t xml:space="preserve"> </w:t>
      </w:r>
      <w:r>
        <w:rPr>
          <w:noProof/>
        </w:rPr>
        <w:drawing>
          <wp:inline distT="0" distB="0" distL="0" distR="0">
            <wp:extent cx="109726" cy="12189"/>
            <wp:effectExtent l="0" t="0" r="0" b="0"/>
            <wp:docPr id="6303" name="Picture 6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3" name="Picture 630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9726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развивать у обучающихся мотивацию профессионального выбора и потребность</w:t>
      </w:r>
      <w:r>
        <w:tab/>
        <w:t xml:space="preserve">в профессиональном самоопределении посредством формирования целостного представления о педагогической деятельности; </w:t>
      </w:r>
      <w:r>
        <w:rPr>
          <w:noProof/>
        </w:rPr>
        <w:drawing>
          <wp:inline distT="0" distB="0" distL="0" distR="0">
            <wp:extent cx="6097" cy="12188"/>
            <wp:effectExtent l="0" t="0" r="0" b="0"/>
            <wp:docPr id="6304" name="Picture 63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4" name="Picture 630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D71" w:rsidRDefault="00AF5D71">
      <w:pPr>
        <w:spacing w:after="300" w:line="232" w:lineRule="auto"/>
        <w:ind w:left="43" w:right="134"/>
        <w:jc w:val="left"/>
      </w:pPr>
      <w:r>
        <w:rPr>
          <w:noProof/>
        </w:rPr>
        <w:t xml:space="preserve">- </w:t>
      </w:r>
      <w:r w:rsidR="004E3ED4">
        <w:t xml:space="preserve">создавать условия для анализа обучающимися требований к профессиональной педагогической деятельности; к профессионально значимым качествам личности педагога; </w:t>
      </w:r>
      <w:r w:rsidR="004E3ED4">
        <w:rPr>
          <w:noProof/>
        </w:rPr>
        <w:drawing>
          <wp:inline distT="0" distB="0" distL="0" distR="0">
            <wp:extent cx="109726" cy="12189"/>
            <wp:effectExtent l="0" t="0" r="0" b="0"/>
            <wp:docPr id="6306" name="Picture 6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" name="Picture 630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9726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3ED4">
        <w:t xml:space="preserve"> способствовать</w:t>
      </w:r>
      <w:r w:rsidR="004E3ED4">
        <w:tab/>
        <w:t>осмыслению</w:t>
      </w:r>
      <w:r w:rsidR="004E3ED4">
        <w:tab/>
        <w:t>обучающимися</w:t>
      </w:r>
      <w:r w:rsidR="004E3ED4">
        <w:tab/>
        <w:t xml:space="preserve">специфики педагогической профессии; </w:t>
      </w:r>
    </w:p>
    <w:p w:rsidR="00BC23D6" w:rsidRDefault="00AF5D71">
      <w:pPr>
        <w:spacing w:after="300" w:line="232" w:lineRule="auto"/>
        <w:ind w:left="43" w:right="134"/>
        <w:jc w:val="left"/>
      </w:pPr>
      <w:r>
        <w:t>-</w:t>
      </w:r>
      <w:r w:rsidR="004E3ED4">
        <w:t xml:space="preserve"> развивать умения конструктивного педагогического общения, </w:t>
      </w:r>
      <w:proofErr w:type="spellStart"/>
      <w:r w:rsidR="004E3ED4">
        <w:t>саморегуляции</w:t>
      </w:r>
      <w:proofErr w:type="spellEnd"/>
      <w:r w:rsidR="004E3ED4">
        <w:t xml:space="preserve"> поведения и деятельности, способности работать в команде,</w:t>
      </w:r>
    </w:p>
    <w:p w:rsidR="00BC23D6" w:rsidRDefault="004E3ED4">
      <w:pPr>
        <w:numPr>
          <w:ilvl w:val="0"/>
          <w:numId w:val="4"/>
        </w:numPr>
        <w:spacing w:after="282" w:line="259" w:lineRule="auto"/>
        <w:ind w:right="346" w:hanging="710"/>
      </w:pPr>
      <w:r>
        <w:rPr>
          <w:sz w:val="30"/>
        </w:rPr>
        <w:t>Механизм реализации модели педагогических классов</w:t>
      </w:r>
    </w:p>
    <w:p w:rsidR="00BC23D6" w:rsidRDefault="00AF5D71">
      <w:pPr>
        <w:ind w:left="63" w:right="119"/>
      </w:pPr>
      <w:r>
        <w:t>2.</w:t>
      </w:r>
      <w:r w:rsidR="004E3ED4">
        <w:t>1. В реализации модели пед</w:t>
      </w:r>
      <w:r w:rsidR="007007C5">
        <w:t>агогических классов участвуют ОО</w:t>
      </w:r>
      <w:r w:rsidR="004E3ED4">
        <w:t xml:space="preserve"> ВО, </w:t>
      </w:r>
      <w:r>
        <w:t>ПОО и ОО</w:t>
      </w:r>
    </w:p>
    <w:p w:rsidR="00BC23D6" w:rsidRDefault="004E3ED4">
      <w:pPr>
        <w:ind w:left="769" w:right="119" w:firstLine="0"/>
      </w:pPr>
      <w:r>
        <w:t>2.1.1. ОО ВО или ПОО:</w:t>
      </w:r>
    </w:p>
    <w:p w:rsidR="004E3ED4" w:rsidRDefault="004E3ED4" w:rsidP="004E3ED4">
      <w:pPr>
        <w:spacing w:after="15" w:line="232" w:lineRule="auto"/>
        <w:ind w:right="144"/>
        <w:jc w:val="left"/>
        <w:rPr>
          <w:noProof/>
        </w:rPr>
      </w:pPr>
      <w:r>
        <w:t xml:space="preserve">- разрабатывает систему мероприятий для обучающихся профильной направленности: профильные олимпиады, конференции, конкурсы, форумы, семинары и мастер-классы; </w:t>
      </w:r>
    </w:p>
    <w:p w:rsidR="004E3ED4" w:rsidRDefault="004E3ED4" w:rsidP="004E3ED4">
      <w:pPr>
        <w:spacing w:after="15" w:line="232" w:lineRule="auto"/>
        <w:ind w:right="144"/>
        <w:jc w:val="left"/>
        <w:rPr>
          <w:noProof/>
        </w:rPr>
      </w:pPr>
      <w:r>
        <w:rPr>
          <w:noProof/>
        </w:rPr>
        <w:t>-</w:t>
      </w:r>
      <w:r>
        <w:t xml:space="preserve">участвует в разработке учебных планов и рабочих программ учебных дисциплин для педагогических классов (групп), обеспечивающих обучение обучающихся по программам среднего </w:t>
      </w:r>
      <w:proofErr w:type="spellStart"/>
      <w:r>
        <w:t>общесо</w:t>
      </w:r>
      <w:proofErr w:type="spellEnd"/>
      <w:r>
        <w:t xml:space="preserve"> образования; </w:t>
      </w:r>
    </w:p>
    <w:p w:rsidR="004E3ED4" w:rsidRDefault="004E3ED4" w:rsidP="004E3ED4">
      <w:pPr>
        <w:spacing w:after="15" w:line="232" w:lineRule="auto"/>
        <w:ind w:right="144"/>
        <w:jc w:val="left"/>
        <w:rPr>
          <w:noProof/>
        </w:rPr>
      </w:pPr>
      <w:r>
        <w:rPr>
          <w:noProof/>
        </w:rPr>
        <w:lastRenderedPageBreak/>
        <w:t>-</w:t>
      </w:r>
      <w:r>
        <w:t xml:space="preserve">участвует в организации образовательного процесса в педагогических классах (группах); </w:t>
      </w:r>
    </w:p>
    <w:p w:rsidR="00BC23D6" w:rsidRDefault="004E3ED4" w:rsidP="004E3ED4">
      <w:pPr>
        <w:spacing w:after="15" w:line="232" w:lineRule="auto"/>
        <w:ind w:right="144"/>
        <w:jc w:val="left"/>
      </w:pPr>
      <w:r>
        <w:rPr>
          <w:noProof/>
        </w:rPr>
        <w:t>-</w:t>
      </w:r>
      <w:r>
        <w:t xml:space="preserve"> оказывает ОО научно-методическую и информационную поддержку;</w:t>
      </w:r>
    </w:p>
    <w:p w:rsidR="004E3ED4" w:rsidRDefault="004E3ED4" w:rsidP="004E3ED4">
      <w:pPr>
        <w:spacing w:after="15" w:line="232" w:lineRule="auto"/>
        <w:ind w:right="144"/>
        <w:jc w:val="left"/>
        <w:rPr>
          <w:noProof/>
        </w:rPr>
      </w:pPr>
      <w:r>
        <w:t xml:space="preserve">- обеспечивает в случае необходимости консультирование и повышение квалификации педагогических работников ОО по вопросам </w:t>
      </w:r>
      <w:r>
        <w:rPr>
          <w:noProof/>
        </w:rPr>
        <w:drawing>
          <wp:inline distT="0" distB="0" distL="0" distR="0">
            <wp:extent cx="6096" cy="85343"/>
            <wp:effectExtent l="0" t="0" r="0" b="0"/>
            <wp:docPr id="31900" name="Picture 31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00" name="Picture 3190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8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преподавания учебных дисциплин, включенных в учебные планы педагогических классов (групп); </w:t>
      </w:r>
    </w:p>
    <w:p w:rsidR="004E3ED4" w:rsidRDefault="004E3ED4" w:rsidP="004E3ED4">
      <w:pPr>
        <w:spacing w:after="15" w:line="232" w:lineRule="auto"/>
        <w:ind w:right="144"/>
        <w:jc w:val="left"/>
        <w:rPr>
          <w:noProof/>
        </w:rPr>
      </w:pPr>
      <w:r>
        <w:rPr>
          <w:noProof/>
        </w:rPr>
        <w:t>-</w:t>
      </w:r>
      <w:r>
        <w:t xml:space="preserve"> вырабатывает единую интерпретацию общих научных понятий, законов, теорий, преемственность в их раскрытии на различных этапах обучения, исключив при этом дублирование одних и тех же вопросов в разных дисциплинах учебного плана педагогических классов (групп); </w:t>
      </w:r>
      <w:r>
        <w:rPr>
          <w:noProof/>
        </w:rPr>
        <w:t xml:space="preserve"> </w:t>
      </w:r>
    </w:p>
    <w:p w:rsidR="004E3ED4" w:rsidRDefault="004E3ED4" w:rsidP="004E3ED4">
      <w:pPr>
        <w:spacing w:after="15" w:line="232" w:lineRule="auto"/>
        <w:ind w:right="144"/>
        <w:jc w:val="left"/>
        <w:rPr>
          <w:noProof/>
        </w:rPr>
      </w:pPr>
      <w:r>
        <w:rPr>
          <w:noProof/>
        </w:rPr>
        <w:t xml:space="preserve">- </w:t>
      </w:r>
      <w:r>
        <w:t>предусматривает</w:t>
      </w:r>
      <w:r>
        <w:tab/>
        <w:t xml:space="preserve">возможность получения обучающимися педагогических классов (групп) профессионального обучения ОО ВО или ПОО в пределах освоения образовательной программы среднего общего образования; </w:t>
      </w:r>
    </w:p>
    <w:p w:rsidR="00BC23D6" w:rsidRDefault="004E3ED4" w:rsidP="004E3ED4">
      <w:pPr>
        <w:spacing w:after="15" w:line="232" w:lineRule="auto"/>
        <w:ind w:right="144"/>
        <w:jc w:val="left"/>
      </w:pPr>
      <w:r>
        <w:rPr>
          <w:noProof/>
        </w:rPr>
        <w:t xml:space="preserve">- </w:t>
      </w:r>
      <w:r>
        <w:t>назначает ответственное лицо из числа профессорско-преподавательского состава для координации взаимодействия структурных подразделений с ОО, имеющими педагогические классы (группы).</w:t>
      </w:r>
    </w:p>
    <w:p w:rsidR="00BC23D6" w:rsidRDefault="004E3ED4">
      <w:pPr>
        <w:ind w:left="750" w:right="119" w:firstLine="0"/>
      </w:pPr>
      <w:r>
        <w:t>2.2. ОО:</w:t>
      </w:r>
    </w:p>
    <w:p w:rsidR="004E3ED4" w:rsidRDefault="004E3ED4">
      <w:pPr>
        <w:spacing w:after="296" w:line="232" w:lineRule="auto"/>
        <w:ind w:left="43" w:right="134"/>
        <w:jc w:val="left"/>
        <w:rPr>
          <w:noProof/>
        </w:rPr>
      </w:pPr>
      <w:r>
        <w:t xml:space="preserve">-открывает профильный педагогический класс (группу); </w:t>
      </w:r>
    </w:p>
    <w:p w:rsidR="004E3ED4" w:rsidRDefault="004E3ED4">
      <w:pPr>
        <w:spacing w:after="296" w:line="232" w:lineRule="auto"/>
        <w:ind w:left="43" w:right="134"/>
        <w:jc w:val="left"/>
        <w:rPr>
          <w:noProof/>
        </w:rPr>
      </w:pPr>
      <w:r>
        <w:rPr>
          <w:noProof/>
        </w:rPr>
        <w:t>-</w:t>
      </w:r>
      <w:r>
        <w:t>создает для работы педагогического класса (группы) необходимые организационно-педагогические и материально-технические условия;</w:t>
      </w:r>
    </w:p>
    <w:p w:rsidR="004E3ED4" w:rsidRDefault="004E3ED4">
      <w:pPr>
        <w:spacing w:after="296" w:line="232" w:lineRule="auto"/>
        <w:ind w:left="43" w:right="134"/>
        <w:jc w:val="left"/>
        <w:rPr>
          <w:noProof/>
        </w:rPr>
      </w:pPr>
      <w:r>
        <w:rPr>
          <w:noProof/>
        </w:rPr>
        <w:t>-</w:t>
      </w:r>
      <w:r>
        <w:t xml:space="preserve">вносит изменения в образовательную программу ОО в части организации деятельности педагогических классов (группы) и утверждает их приказом; </w:t>
      </w:r>
    </w:p>
    <w:p w:rsidR="004E3ED4" w:rsidRDefault="004E3ED4">
      <w:pPr>
        <w:spacing w:after="296" w:line="232" w:lineRule="auto"/>
        <w:ind w:left="43" w:right="134"/>
        <w:jc w:val="left"/>
      </w:pPr>
      <w:r>
        <w:rPr>
          <w:noProof/>
        </w:rPr>
        <w:t>-</w:t>
      </w:r>
      <w:r>
        <w:t>разрабатывает по согласованию с ОО ВО или ПОО учебный план и рабочие программы учебных дисциплин для педагогического класса (группы) и утверждает их приказом;</w:t>
      </w:r>
    </w:p>
    <w:p w:rsidR="004E3ED4" w:rsidRDefault="004E3ED4">
      <w:pPr>
        <w:spacing w:after="296" w:line="232" w:lineRule="auto"/>
        <w:ind w:left="43" w:right="134"/>
        <w:jc w:val="left"/>
      </w:pPr>
      <w:r>
        <w:t>-вводит в содержание учебных дисциплин педагогического класса (группы) выработанную совместно с СЮ ВО или ПОО единую интерпретацию общих научных понятий, законов и теории, преемственность в их раскрытии на различных этапах обучения, исключая их дублирование, а также методологические вопросы, раскрывающие взаимосвязи и взаимообусловленность изучаемых явлений, процессов, событий;</w:t>
      </w:r>
    </w:p>
    <w:p w:rsidR="004E3ED4" w:rsidRDefault="004E3ED4">
      <w:pPr>
        <w:spacing w:after="296" w:line="232" w:lineRule="auto"/>
        <w:ind w:left="43" w:right="134"/>
        <w:jc w:val="left"/>
        <w:rPr>
          <w:noProof/>
        </w:rPr>
      </w:pPr>
      <w:r>
        <w:t xml:space="preserve">-обеспечивает образовательный процесс в педагогическом классе (группе) квалифицированными педагогическими кадрами; </w:t>
      </w:r>
    </w:p>
    <w:p w:rsidR="00BC23D6" w:rsidRDefault="004E3ED4">
      <w:pPr>
        <w:spacing w:after="296" w:line="232" w:lineRule="auto"/>
        <w:ind w:left="43" w:right="134"/>
        <w:jc w:val="left"/>
      </w:pPr>
      <w:r>
        <w:rPr>
          <w:noProof/>
        </w:rPr>
        <w:t>-</w:t>
      </w:r>
      <w:r>
        <w:t xml:space="preserve">согласует совместно с ОО) ВО или ПОО положение о текущем контроле успеваемости и промежуточной аттестации обучающихся в педагогическом классе (группе) и утверждает его приказом; </w:t>
      </w:r>
      <w:r>
        <w:rPr>
          <w:noProof/>
        </w:rPr>
        <w:drawing>
          <wp:inline distT="0" distB="0" distL="0" distR="0">
            <wp:extent cx="97536" cy="12192"/>
            <wp:effectExtent l="0" t="0" r="0" b="0"/>
            <wp:docPr id="8187" name="Picture 8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7" name="Picture 818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осуществляет в течение учебного года мониторинг деятельности обучающихся педагогических классов (группы) и информирует о его результатах 00 ВО или ПОО; </w:t>
      </w:r>
      <w:r>
        <w:rPr>
          <w:noProof/>
        </w:rPr>
        <w:drawing>
          <wp:inline distT="0" distB="0" distL="0" distR="0">
            <wp:extent cx="97536" cy="24383"/>
            <wp:effectExtent l="0" t="0" r="0" b="0"/>
            <wp:docPr id="8188" name="Picture 8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8" name="Picture 818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проводит совместно с 00 ВО или ПОО </w:t>
      </w:r>
      <w:proofErr w:type="spellStart"/>
      <w:r>
        <w:t>профориентационную</w:t>
      </w:r>
      <w:proofErr w:type="spellEnd"/>
      <w:r>
        <w:t xml:space="preserve"> работу с обучающимися педагогических классов (групп) по формированию у них интереса к получению высшего педагогического образования; </w:t>
      </w:r>
      <w:r>
        <w:rPr>
          <w:noProof/>
        </w:rPr>
        <w:drawing>
          <wp:inline distT="0" distB="0" distL="0" distR="0">
            <wp:extent cx="85341" cy="24384"/>
            <wp:effectExtent l="0" t="0" r="0" b="0"/>
            <wp:docPr id="9953" name="Picture 9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3" name="Picture 995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5341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обеспечивает участие школьников, педагогов в совместных с 00 ВО или ПОО мероприятиях; </w:t>
      </w:r>
      <w:r>
        <w:rPr>
          <w:noProof/>
        </w:rPr>
        <w:drawing>
          <wp:inline distT="0" distB="0" distL="0" distR="0">
            <wp:extent cx="97533" cy="24384"/>
            <wp:effectExtent l="0" t="0" r="0" b="0"/>
            <wp:docPr id="9954" name="Picture 9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4" name="Picture 995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7533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обеспечивает информационную поддержку </w:t>
      </w:r>
      <w:r>
        <w:lastRenderedPageBreak/>
        <w:t xml:space="preserve">деятельности педагогического класса (группы); </w:t>
      </w:r>
      <w:r>
        <w:rPr>
          <w:noProof/>
        </w:rPr>
        <w:drawing>
          <wp:inline distT="0" distB="0" distL="0" distR="0">
            <wp:extent cx="97533" cy="24384"/>
            <wp:effectExtent l="0" t="0" r="0" b="0"/>
            <wp:docPr id="9955" name="Picture 99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5" name="Picture 995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97533" cy="2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назначает ответственное лицо за организацию деятельности педагогического класса (группы).</w:t>
      </w:r>
    </w:p>
    <w:p w:rsidR="00BC23D6" w:rsidRDefault="004E3ED4">
      <w:pPr>
        <w:numPr>
          <w:ilvl w:val="0"/>
          <w:numId w:val="4"/>
        </w:numPr>
        <w:spacing w:after="314" w:line="223" w:lineRule="auto"/>
        <w:ind w:right="346" w:hanging="710"/>
      </w:pPr>
      <w:r>
        <w:rPr>
          <w:sz w:val="30"/>
        </w:rPr>
        <w:t>Содержание и организация образовательного процесса педагогического профиля</w:t>
      </w:r>
    </w:p>
    <w:p w:rsidR="00BC23D6" w:rsidRDefault="007007C5">
      <w:pPr>
        <w:ind w:left="63" w:right="119"/>
      </w:pPr>
      <w:r>
        <w:t>3.</w:t>
      </w:r>
      <w:r w:rsidR="004E3ED4">
        <w:t>1. Общее руководство учебно-воспитательным процессом в педагогическом классе (группе) осуществляет заместитель директора 00 по учебной работе, функциональные обязанности которого определяются соответствующим приказом руководителя 00, Руководители 00, имеющие педагогические классы (группы), могут вводить в штатное расписание дополнительную должность куратора в пределах общего фонда заработной платы,</w:t>
      </w:r>
    </w:p>
    <w:p w:rsidR="00BC23D6" w:rsidRDefault="004E3ED4">
      <w:pPr>
        <w:ind w:left="63" w:right="119"/>
      </w:pPr>
      <w:r>
        <w:t xml:space="preserve">3.2, Педагогические классы (группы) работают по одному из вариантов примерных учебных планов для 9 класса и старшего звена 00 н условиях реализации </w:t>
      </w:r>
      <w:proofErr w:type="spellStart"/>
      <w:r>
        <w:t>предпрофильного</w:t>
      </w:r>
      <w:proofErr w:type="spellEnd"/>
      <w:r>
        <w:t xml:space="preserve"> и профильного обучения, рекомендованных Министерством образования и науки </w:t>
      </w:r>
      <w:proofErr w:type="spellStart"/>
      <w:r>
        <w:t>Чёченской</w:t>
      </w:r>
      <w:proofErr w:type="spellEnd"/>
      <w:r>
        <w:t xml:space="preserve"> Республики. Учебный план предусматривает изучение предметов, составляющих обязательный базовый компонент, профильные учебные предметы, элективные (по выбору) курсы.</w:t>
      </w:r>
    </w:p>
    <w:p w:rsidR="00BC23D6" w:rsidRDefault="004E3ED4">
      <w:pPr>
        <w:ind w:left="63" w:right="119"/>
      </w:pPr>
      <w:r>
        <w:t xml:space="preserve">3.3. Преподавание отдельных профильных дисциплин и элективных курсов ведется по программам, утвержденным Научно-методическим советом по педагогическим классам (группам) при Министерстве образования и науки Чеченской Республики, Авторские программы, </w:t>
      </w:r>
      <w:r>
        <w:rPr>
          <w:noProof/>
        </w:rPr>
        <w:drawing>
          <wp:inline distT="0" distB="0" distL="0" distR="0">
            <wp:extent cx="6096" cy="12192"/>
            <wp:effectExtent l="0" t="0" r="0" b="0"/>
            <wp:docPr id="9956" name="Picture 9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6" name="Picture 995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разработанные учителями педагогических классов (групп), вносятся на рассмотрение Научно-методического совета.</w:t>
      </w:r>
    </w:p>
    <w:p w:rsidR="00BC23D6" w:rsidRDefault="007007C5">
      <w:pPr>
        <w:spacing w:after="15" w:line="232" w:lineRule="auto"/>
        <w:ind w:left="43"/>
        <w:jc w:val="left"/>
      </w:pPr>
      <w:r>
        <w:rPr>
          <w:noProof/>
        </w:rPr>
        <w:t>3.4.</w:t>
      </w:r>
      <w:r w:rsidR="004E3ED4">
        <w:t xml:space="preserve">Научно-методический совет при Министерстве образования и науки Чеченской Республики организует среди учителей педагогических классов (групп) творческие конкурсы, интеллектуальные соревнования, внедряет систему портфолио, позволяющую проводить своевременный и качественный анализ педагогической и общественной деятельности </w:t>
      </w:r>
      <w:r w:rsidR="004E3ED4">
        <w:rPr>
          <w:noProof/>
        </w:rPr>
        <w:drawing>
          <wp:inline distT="0" distB="0" distL="0" distR="0">
            <wp:extent cx="6096" cy="12192"/>
            <wp:effectExtent l="0" t="0" r="0" b="0"/>
            <wp:docPr id="9961" name="Picture 99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1" name="Picture 9961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3ED4">
        <w:t>педагогического класса (группы).</w:t>
      </w:r>
    </w:p>
    <w:p w:rsidR="00BC23D6" w:rsidRDefault="007007C5">
      <w:pPr>
        <w:ind w:left="63" w:right="119"/>
      </w:pPr>
      <w:r>
        <w:t>3.</w:t>
      </w:r>
      <w:r w:rsidR="004E3ED4">
        <w:t>5. Информационно-кон</w:t>
      </w:r>
      <w:r>
        <w:t>сультационный центр при ГБУ ДПС</w:t>
      </w:r>
      <w:r w:rsidR="004E3ED4">
        <w:t xml:space="preserve"> «Институт развития образования Чеченской Республики» консультирует по </w:t>
      </w:r>
      <w:r w:rsidR="004E3ED4">
        <w:rPr>
          <w:noProof/>
        </w:rPr>
        <w:drawing>
          <wp:inline distT="0" distB="0" distL="0" distR="0">
            <wp:extent cx="6096" cy="12192"/>
            <wp:effectExtent l="0" t="0" r="0" b="0"/>
            <wp:docPr id="9962" name="Picture 9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2" name="Picture 996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3ED4">
        <w:t>различным вопросам организации и функционирования педагогических классов (групп); выпускает научно-методическую литературу, в том числе электронные учебники; организует обучение учителей, ведущих занятия в педагогических классах (группах).</w:t>
      </w:r>
    </w:p>
    <w:p w:rsidR="00BC23D6" w:rsidRDefault="004E3ED4">
      <w:pPr>
        <w:numPr>
          <w:ilvl w:val="1"/>
          <w:numId w:val="6"/>
        </w:numPr>
        <w:ind w:right="119"/>
      </w:pPr>
      <w:r>
        <w:t>Преподавание обязательных учебных предметов ведется по учебным программам, составленными учителями педагогических классов (групп) с учетом ФГОС, и утвержденными Научно-методическим совет при Министерстве образования и науки Чеченской Республики,</w:t>
      </w:r>
    </w:p>
    <w:p w:rsidR="00BC23D6" w:rsidRDefault="004E3ED4">
      <w:pPr>
        <w:numPr>
          <w:ilvl w:val="1"/>
          <w:numId w:val="6"/>
        </w:numPr>
        <w:ind w:right="119"/>
      </w:pPr>
      <w:r>
        <w:t xml:space="preserve">Образовательный процесс в педагогических классах (группах) носит персонифицированный характер, содержит широкий спектр гибких форм обучения и воспитания, сочетающих </w:t>
      </w:r>
      <w:proofErr w:type="spellStart"/>
      <w:r>
        <w:t>информальное</w:t>
      </w:r>
      <w:proofErr w:type="spellEnd"/>
      <w:r>
        <w:t>, формальное и неформальное обучение, ориентированное на личность каждого учащегося.</w:t>
      </w:r>
    </w:p>
    <w:p w:rsidR="00BC23D6" w:rsidRDefault="004E3ED4">
      <w:pPr>
        <w:numPr>
          <w:ilvl w:val="1"/>
          <w:numId w:val="6"/>
        </w:numPr>
        <w:ind w:right="119"/>
      </w:pPr>
      <w:r>
        <w:t>В педагогических классах (группах) организуется внеурочная деятельность учащихся через индивидуальные формы и работу различных кружков, клубов, студий, научных обществ и других объединений на добровольных началах.</w:t>
      </w:r>
    </w:p>
    <w:p w:rsidR="00BC23D6" w:rsidRDefault="007007C5">
      <w:pPr>
        <w:spacing w:after="35"/>
        <w:ind w:left="63" w:right="119"/>
      </w:pPr>
      <w:r>
        <w:t>3.9.</w:t>
      </w:r>
      <w:r w:rsidR="004E3ED4">
        <w:t xml:space="preserve"> Учащимся педагогических классов (групп) предоставляется возможность для работы в информационно-</w:t>
      </w:r>
      <w:r>
        <w:t>телекоммуникационной</w:t>
      </w:r>
      <w:r w:rsidR="004E3ED4">
        <w:t xml:space="preserve"> сети «Интернет», библиотеке,</w:t>
      </w:r>
    </w:p>
    <w:p w:rsidR="00BC23D6" w:rsidRDefault="004E3ED4">
      <w:pPr>
        <w:spacing w:after="287"/>
        <w:ind w:left="63" w:right="119"/>
      </w:pPr>
      <w:r>
        <w:lastRenderedPageBreak/>
        <w:t>З. [0. Наполняемость педагогических классов до 20 учеников, педагогических групп - от З до 7 учеников.</w:t>
      </w:r>
    </w:p>
    <w:p w:rsidR="00BC23D6" w:rsidRDefault="004E3ED4">
      <w:pPr>
        <w:numPr>
          <w:ilvl w:val="0"/>
          <w:numId w:val="4"/>
        </w:numPr>
        <w:spacing w:after="240" w:line="259" w:lineRule="auto"/>
        <w:ind w:right="346" w:hanging="710"/>
      </w:pPr>
      <w:r>
        <w:rPr>
          <w:sz w:val="30"/>
        </w:rPr>
        <w:t>Порядок приема и обучения в педагогическом классе (группе)</w:t>
      </w:r>
    </w:p>
    <w:p w:rsidR="00BC23D6" w:rsidRDefault="004E3ED4" w:rsidP="007007C5">
      <w:pPr>
        <w:pStyle w:val="a3"/>
        <w:numPr>
          <w:ilvl w:val="1"/>
          <w:numId w:val="9"/>
        </w:numPr>
        <w:ind w:right="119"/>
      </w:pPr>
      <w:r>
        <w:t xml:space="preserve">Ответственность за комплектование педагогических классов (групп) возлагается на Педагогические советы соответствующих </w:t>
      </w:r>
      <w:r w:rsidR="007007C5">
        <w:t>ОО</w:t>
      </w:r>
      <w:r>
        <w:t xml:space="preserve"> и соответствующие органы управления образованием. Основанием для зачисления в педагогический класс (группу) служат: заявление учащегося</w:t>
      </w:r>
      <w:r w:rsidR="007007C5">
        <w:t>, документ об окончании основной ОО</w:t>
      </w:r>
      <w:r>
        <w:t xml:space="preserve">, результаты тестирования и </w:t>
      </w:r>
      <w:r w:rsidR="007007C5">
        <w:t>собеседования.</w:t>
      </w:r>
    </w:p>
    <w:p w:rsidR="00BC23D6" w:rsidRDefault="004E3ED4" w:rsidP="007007C5">
      <w:pPr>
        <w:pStyle w:val="a3"/>
        <w:numPr>
          <w:ilvl w:val="1"/>
          <w:numId w:val="9"/>
        </w:numPr>
        <w:ind w:right="119"/>
      </w:pPr>
      <w:r>
        <w:t xml:space="preserve">Вопросы зачисления и отчисления учащихся педагогических </w:t>
      </w:r>
      <w:r>
        <w:rPr>
          <w:noProof/>
        </w:rPr>
        <w:drawing>
          <wp:inline distT="0" distB="0" distL="0" distR="0">
            <wp:extent cx="6097" cy="12189"/>
            <wp:effectExtent l="0" t="0" r="0" b="0"/>
            <wp:docPr id="11943" name="Picture 11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3" name="Picture 11943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классов (групп) решаются Педагогическим советом 00 в соответствии с Уставом 00. Решения оформляются приказом директора ОС).</w:t>
      </w:r>
    </w:p>
    <w:p w:rsidR="00BC23D6" w:rsidRDefault="004E3ED4" w:rsidP="007007C5">
      <w:pPr>
        <w:numPr>
          <w:ilvl w:val="1"/>
          <w:numId w:val="9"/>
        </w:numPr>
        <w:ind w:right="119"/>
      </w:pPr>
      <w:r>
        <w:t>При поступлении в педагогические классы (группы) учащиеся и их родители должны быть ознакомлены со всеми документами, регламентирующими образовательный процесс данного профиля,</w:t>
      </w:r>
    </w:p>
    <w:p w:rsidR="00BC23D6" w:rsidRDefault="007007C5">
      <w:pPr>
        <w:ind w:left="63" w:right="119"/>
      </w:pPr>
      <w:r>
        <w:t>4.4.</w:t>
      </w:r>
      <w:r w:rsidR="004E3ED4">
        <w:t xml:space="preserve"> При наличии</w:t>
      </w:r>
      <w:r>
        <w:t xml:space="preserve"> вакантных мест прием учащихся в</w:t>
      </w:r>
      <w:r w:rsidR="004E3ED4">
        <w:t xml:space="preserve"> данные классы может производиться дополнительно в течение первого года обучения,</w:t>
      </w:r>
    </w:p>
    <w:p w:rsidR="00BC23D6" w:rsidRDefault="004E3ED4">
      <w:pPr>
        <w:numPr>
          <w:ilvl w:val="1"/>
          <w:numId w:val="7"/>
        </w:numPr>
        <w:ind w:right="119"/>
      </w:pPr>
      <w:r>
        <w:t xml:space="preserve">Посещение элективных курсов, а также педагогической практики </w:t>
      </w:r>
      <w:r>
        <w:rPr>
          <w:noProof/>
        </w:rPr>
        <w:drawing>
          <wp:inline distT="0" distB="0" distL="0" distR="0">
            <wp:extent cx="6097" cy="6093"/>
            <wp:effectExtent l="0" t="0" r="0" b="0"/>
            <wp:docPr id="11944" name="Picture 11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4" name="Picture 1194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для учащихся педагогических классов (групп) является обязательным,</w:t>
      </w:r>
    </w:p>
    <w:p w:rsidR="00BC23D6" w:rsidRDefault="004E3ED4">
      <w:pPr>
        <w:numPr>
          <w:ilvl w:val="1"/>
          <w:numId w:val="7"/>
        </w:numPr>
        <w:ind w:right="119"/>
      </w:pPr>
      <w:r>
        <w:t>Педагогическая практика для учащихся педагогических классов (групп) является основой их предпрофессиональной подготовки. Включение учащихся в педагогическое пространство может осуществляться в различных формах: организации культурных и досуговых мероприятий, помощи в подготовке классных часов и т.п.</w:t>
      </w:r>
    </w:p>
    <w:p w:rsidR="00BC23D6" w:rsidRDefault="007007C5">
      <w:pPr>
        <w:ind w:left="63" w:right="119"/>
      </w:pPr>
      <w:r>
        <w:t>4.</w:t>
      </w:r>
      <w:r w:rsidR="004E3ED4">
        <w:t>7. За учащимися указанных классов (групп) сохраняется право свободного перехода в базовые классы 00</w:t>
      </w:r>
    </w:p>
    <w:p w:rsidR="00BC23D6" w:rsidRDefault="004E3ED4">
      <w:pPr>
        <w:ind w:left="63" w:right="119"/>
      </w:pPr>
      <w:r>
        <w:t>4</w:t>
      </w:r>
      <w:r w:rsidR="007007C5">
        <w:t>.</w:t>
      </w:r>
      <w:r>
        <w:t>8</w:t>
      </w:r>
      <w:r w:rsidR="007007C5">
        <w:t>.</w:t>
      </w:r>
      <w:r>
        <w:t xml:space="preserve"> Отчисление учащихся педагогических классов производится решением Педагогического совета общеобразовательной организации,</w:t>
      </w:r>
    </w:p>
    <w:p w:rsidR="00BC23D6" w:rsidRDefault="004E3ED4" w:rsidP="007007C5">
      <w:pPr>
        <w:spacing w:after="0" w:line="259" w:lineRule="auto"/>
        <w:ind w:left="164" w:right="177" w:hanging="10"/>
        <w:jc w:val="center"/>
      </w:pPr>
      <w:r>
        <w:t>4.9. Отчисленные учащиеся перево</w:t>
      </w:r>
      <w:r w:rsidR="007007C5">
        <w:t>дятся в базовые классы данной ОО</w:t>
      </w:r>
    </w:p>
    <w:p w:rsidR="00BC23D6" w:rsidRDefault="007007C5">
      <w:pPr>
        <w:ind w:left="63" w:right="119" w:firstLine="0"/>
      </w:pPr>
      <w:r>
        <w:t>(или любой другой ОО</w:t>
      </w:r>
      <w:r w:rsidR="004E3ED4">
        <w:t>) по усмотрению родителей или лиц, их заменяющих.</w:t>
      </w:r>
    </w:p>
    <w:p w:rsidR="00BC23D6" w:rsidRDefault="004E3ED4">
      <w:pPr>
        <w:ind w:left="63" w:right="119" w:firstLine="0"/>
      </w:pPr>
      <w:r>
        <w:t>Причинами отчисления могут быть: систематическая неуспеваемость по профилирующим предмета</w:t>
      </w:r>
      <w:r w:rsidR="007007C5">
        <w:t>м, серьезные нарушения Устава ОО</w:t>
      </w:r>
      <w:r>
        <w:t>, личное желание учащегося.</w:t>
      </w:r>
    </w:p>
    <w:p w:rsidR="00BC23D6" w:rsidRDefault="007007C5">
      <w:pPr>
        <w:ind w:left="63" w:right="119"/>
      </w:pPr>
      <w:r>
        <w:t>4.10.</w:t>
      </w:r>
      <w:r w:rsidR="004E3ED4">
        <w:t xml:space="preserve"> Выпуск учащихся педагогических классов (групп) производится в рамках регламента деятельности 00,</w:t>
      </w:r>
    </w:p>
    <w:p w:rsidR="00BC23D6" w:rsidRDefault="007007C5">
      <w:pPr>
        <w:spacing w:after="302"/>
        <w:ind w:left="63" w:right="119"/>
      </w:pPr>
      <w:r>
        <w:t>4.1. ОО</w:t>
      </w:r>
      <w:r w:rsidR="004E3ED4">
        <w:t xml:space="preserve"> ВО и ПОО осуществляют прием выпускников педагогических классов (групп) на условиях целевой подготовки в соответствии с действующим законодательством.</w:t>
      </w:r>
    </w:p>
    <w:p w:rsidR="00BC23D6" w:rsidRDefault="004E3ED4" w:rsidP="007007C5">
      <w:pPr>
        <w:numPr>
          <w:ilvl w:val="0"/>
          <w:numId w:val="9"/>
        </w:numPr>
        <w:spacing w:after="314" w:line="223" w:lineRule="auto"/>
        <w:ind w:right="346"/>
      </w:pPr>
      <w:r>
        <w:rPr>
          <w:sz w:val="30"/>
        </w:rPr>
        <w:t>Управление ОО в условиях функционирования педагогических классов (групп)</w:t>
      </w:r>
    </w:p>
    <w:p w:rsidR="00BC23D6" w:rsidRDefault="004E3ED4" w:rsidP="007007C5">
      <w:pPr>
        <w:numPr>
          <w:ilvl w:val="1"/>
          <w:numId w:val="9"/>
        </w:numPr>
        <w:ind w:right="119"/>
      </w:pPr>
      <w:r>
        <w:lastRenderedPageBreak/>
        <w:t xml:space="preserve">Деятельность педагогических классов (групп) организуется в </w:t>
      </w:r>
      <w:r>
        <w:rPr>
          <w:noProof/>
        </w:rPr>
        <w:drawing>
          <wp:inline distT="0" distB="0" distL="0" distR="0">
            <wp:extent cx="6093" cy="12193"/>
            <wp:effectExtent l="0" t="0" r="0" b="0"/>
            <wp:docPr id="12970" name="Picture 12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0" name="Picture 1297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07C5">
        <w:t>соответствии с Уставом ОО</w:t>
      </w:r>
      <w:r>
        <w:t>, данным Положением и Пра</w:t>
      </w:r>
      <w:r w:rsidR="007007C5">
        <w:t>вилами внутреннего распорядка ОО</w:t>
      </w:r>
      <w:r>
        <w:t>.</w:t>
      </w:r>
    </w:p>
    <w:p w:rsidR="00BC23D6" w:rsidRDefault="004E3ED4" w:rsidP="007007C5">
      <w:pPr>
        <w:numPr>
          <w:ilvl w:val="1"/>
          <w:numId w:val="9"/>
        </w:numPr>
        <w:spacing w:after="0" w:line="259" w:lineRule="auto"/>
        <w:ind w:right="119"/>
      </w:pPr>
      <w:r>
        <w:t xml:space="preserve"> Педагогический коллектив для работы в педагогических классах</w:t>
      </w:r>
      <w:r>
        <w:rPr>
          <w:noProof/>
        </w:rPr>
        <w:drawing>
          <wp:inline distT="0" distB="0" distL="0" distR="0">
            <wp:extent cx="6093" cy="12192"/>
            <wp:effectExtent l="0" t="0" r="0" b="0"/>
            <wp:docPr id="12971" name="Picture 12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71" name="Picture 1297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23D6" w:rsidRDefault="004E3ED4">
      <w:pPr>
        <w:ind w:left="63" w:right="119" w:firstLine="0"/>
      </w:pPr>
      <w:r>
        <w:t>(группах) формируется из высококвалифицированных специалистов,</w:t>
      </w:r>
    </w:p>
    <w:p w:rsidR="00BC23D6" w:rsidRDefault="004E3ED4" w:rsidP="007007C5">
      <w:pPr>
        <w:ind w:left="63" w:right="119"/>
      </w:pPr>
      <w:r>
        <w:t>5,3. Для работы в педагогических классах (группах), ведения профильных дисциплин и элективных курсов могут быть привлечены</w:t>
      </w:r>
      <w:r w:rsidR="007007C5">
        <w:t xml:space="preserve"> преподаватели педагогических ОО</w:t>
      </w:r>
      <w:r>
        <w:t xml:space="preserve"> ВО и ПОО, а также другие специалисты, имеющие соответствующие сертификаты.</w:t>
      </w:r>
    </w:p>
    <w:sectPr w:rsidR="00BC23D6" w:rsidSect="007007C5">
      <w:pgSz w:w="11966" w:h="16877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30" style="width:2.25pt;height:.75pt" coordsize="" o:spt="100" o:bullet="t" adj="0,,0" path="" stroked="f">
        <v:stroke joinstyle="miter"/>
        <v:imagedata r:id="rId1" o:title="image69"/>
        <v:formulas/>
        <v:path o:connecttype="segments"/>
      </v:shape>
    </w:pict>
  </w:numPicBullet>
  <w:numPicBullet w:numPicBulletId="1">
    <w:pict>
      <v:shape id="_x0000_i1031" style="width:2.25pt;height:.75pt" coordsize="" o:spt="100" o:bullet="t" adj="0,,0" path="" stroked="f">
        <v:stroke joinstyle="miter"/>
        <v:imagedata r:id="rId2" o:title="image70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3.5pt;height:3pt;visibility:visible;mso-wrap-style:square" o:bullet="t">
        <v:imagedata r:id="rId3" o:title=""/>
      </v:shape>
    </w:pict>
  </w:numPicBullet>
  <w:numPicBullet w:numPicBulletId="3">
    <w:pict>
      <v:shape id="_x0000_i1033" type="#_x0000_t75" style="width:13.5pt;height:3pt;visibility:visible;mso-wrap-style:square" o:bullet="t">
        <v:imagedata r:id="rId4" o:title=""/>
      </v:shape>
    </w:pict>
  </w:numPicBullet>
  <w:abstractNum w:abstractNumId="0" w15:restartNumberingAfterBreak="0">
    <w:nsid w:val="00EE69DD"/>
    <w:multiLevelType w:val="multilevel"/>
    <w:tmpl w:val="1E70356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9673A2"/>
    <w:multiLevelType w:val="multilevel"/>
    <w:tmpl w:val="76AAD8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2CB18D7"/>
    <w:multiLevelType w:val="multilevel"/>
    <w:tmpl w:val="320EA290"/>
    <w:lvl w:ilvl="0">
      <w:start w:val="2"/>
      <w:numFmt w:val="decimal"/>
      <w:lvlText w:val="%1.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182D27"/>
    <w:multiLevelType w:val="multilevel"/>
    <w:tmpl w:val="CEA8813E"/>
    <w:lvl w:ilvl="0">
      <w:start w:val="2"/>
      <w:numFmt w:val="decimal"/>
      <w:lvlText w:val="%1."/>
      <w:lvlJc w:val="left"/>
      <w:pPr>
        <w:ind w:left="1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FA31DF"/>
    <w:multiLevelType w:val="hybridMultilevel"/>
    <w:tmpl w:val="DBF26E78"/>
    <w:lvl w:ilvl="0" w:tplc="53B81DC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88EC52">
      <w:start w:val="1"/>
      <w:numFmt w:val="bullet"/>
      <w:lvlText w:val="o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265AF6">
      <w:start w:val="1"/>
      <w:numFmt w:val="bullet"/>
      <w:lvlRestart w:val="0"/>
      <w:lvlText w:val="•"/>
      <w:lvlPicBulletId w:val="1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6A36A6">
      <w:start w:val="1"/>
      <w:numFmt w:val="bullet"/>
      <w:lvlText w:val="•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DE2AF0">
      <w:start w:val="1"/>
      <w:numFmt w:val="bullet"/>
      <w:lvlText w:val="o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9232EE">
      <w:start w:val="1"/>
      <w:numFmt w:val="bullet"/>
      <w:lvlText w:val="▪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B5CBA20">
      <w:start w:val="1"/>
      <w:numFmt w:val="bullet"/>
      <w:lvlText w:val="•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C064BC">
      <w:start w:val="1"/>
      <w:numFmt w:val="bullet"/>
      <w:lvlText w:val="o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908A50">
      <w:start w:val="1"/>
      <w:numFmt w:val="bullet"/>
      <w:lvlText w:val="▪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8E710A"/>
    <w:multiLevelType w:val="multilevel"/>
    <w:tmpl w:val="A3403AF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1D2C38"/>
    <w:multiLevelType w:val="hybridMultilevel"/>
    <w:tmpl w:val="44CC983C"/>
    <w:lvl w:ilvl="0" w:tplc="B268E972">
      <w:start w:val="1"/>
      <w:numFmt w:val="decimal"/>
      <w:lvlText w:val="%1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F826106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40016A2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264D3A2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874242A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354B310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35CFBA4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CAEEFCA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C48E786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DDF1810"/>
    <w:multiLevelType w:val="hybridMultilevel"/>
    <w:tmpl w:val="A67459BA"/>
    <w:lvl w:ilvl="0" w:tplc="CC4AD2C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C420188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C32BC88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EE48998">
      <w:start w:val="1"/>
      <w:numFmt w:val="decimal"/>
      <w:lvlText w:val="%4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196CBC56">
      <w:start w:val="1"/>
      <w:numFmt w:val="decimal"/>
      <w:lvlRestart w:val="0"/>
      <w:lvlText w:val="%5."/>
      <w:lvlJc w:val="left"/>
      <w:pPr>
        <w:ind w:left="3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5B8AF34">
      <w:start w:val="1"/>
      <w:numFmt w:val="lowerRoman"/>
      <w:lvlText w:val="%6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2A46396">
      <w:start w:val="1"/>
      <w:numFmt w:val="decimal"/>
      <w:lvlText w:val="%7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5A44FFC">
      <w:start w:val="1"/>
      <w:numFmt w:val="lowerLetter"/>
      <w:lvlText w:val="%8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6A89EA6">
      <w:start w:val="1"/>
      <w:numFmt w:val="lowerRoman"/>
      <w:lvlText w:val="%9"/>
      <w:lvlJc w:val="left"/>
      <w:pPr>
        <w:ind w:left="6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2F0FD2"/>
    <w:multiLevelType w:val="hybridMultilevel"/>
    <w:tmpl w:val="389290AE"/>
    <w:lvl w:ilvl="0" w:tplc="F6A4962E">
      <w:start w:val="1"/>
      <w:numFmt w:val="bullet"/>
      <w:lvlText w:val="•"/>
      <w:lvlPicBulletId w:val="0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080FC4">
      <w:start w:val="1"/>
      <w:numFmt w:val="bullet"/>
      <w:lvlText w:val="o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4256B6">
      <w:start w:val="1"/>
      <w:numFmt w:val="bullet"/>
      <w:lvlText w:val="▪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62AFC4">
      <w:start w:val="1"/>
      <w:numFmt w:val="bullet"/>
      <w:lvlText w:val="•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74A3C6">
      <w:start w:val="1"/>
      <w:numFmt w:val="bullet"/>
      <w:lvlText w:val="o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AA8FA8">
      <w:start w:val="1"/>
      <w:numFmt w:val="bullet"/>
      <w:lvlText w:val="▪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8A3E1C">
      <w:start w:val="1"/>
      <w:numFmt w:val="bullet"/>
      <w:lvlText w:val="•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DE295A">
      <w:start w:val="1"/>
      <w:numFmt w:val="bullet"/>
      <w:lvlText w:val="o"/>
      <w:lvlJc w:val="left"/>
      <w:pPr>
        <w:ind w:left="6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2328E">
      <w:start w:val="1"/>
      <w:numFmt w:val="bullet"/>
      <w:lvlText w:val="▪"/>
      <w:lvlJc w:val="left"/>
      <w:pPr>
        <w:ind w:left="7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D6"/>
    <w:rsid w:val="004E3ED4"/>
    <w:rsid w:val="007007C5"/>
    <w:rsid w:val="00970EAB"/>
    <w:rsid w:val="00AF5D71"/>
    <w:rsid w:val="00BC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71CE"/>
  <w15:docId w15:val="{64EF22E5-E5F3-41A9-A448-A6A4085D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48" w:lineRule="auto"/>
      <w:ind w:left="20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0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13" Type="http://schemas.openxmlformats.org/officeDocument/2006/relationships/image" Target="media/image12.jpg"/><Relationship Id="rId18" Type="http://schemas.openxmlformats.org/officeDocument/2006/relationships/image" Target="media/image17.jpg"/><Relationship Id="rId26" Type="http://schemas.openxmlformats.org/officeDocument/2006/relationships/image" Target="media/image25.jpg"/><Relationship Id="rId3" Type="http://schemas.openxmlformats.org/officeDocument/2006/relationships/settings" Target="settings.xml"/><Relationship Id="rId21" Type="http://schemas.openxmlformats.org/officeDocument/2006/relationships/image" Target="media/image20.jpg"/><Relationship Id="rId7" Type="http://schemas.openxmlformats.org/officeDocument/2006/relationships/image" Target="media/image7.jpg"/><Relationship Id="rId12" Type="http://schemas.openxmlformats.org/officeDocument/2006/relationships/image" Target="media/image11.jpg"/><Relationship Id="rId17" Type="http://schemas.openxmlformats.org/officeDocument/2006/relationships/image" Target="media/image16.jpg"/><Relationship Id="rId25" Type="http://schemas.openxmlformats.org/officeDocument/2006/relationships/image" Target="media/image24.jpg"/><Relationship Id="rId2" Type="http://schemas.openxmlformats.org/officeDocument/2006/relationships/styles" Target="styles.xml"/><Relationship Id="rId16" Type="http://schemas.openxmlformats.org/officeDocument/2006/relationships/image" Target="media/image15.jpg"/><Relationship Id="rId20" Type="http://schemas.openxmlformats.org/officeDocument/2006/relationships/image" Target="media/image19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6.jpg"/><Relationship Id="rId11" Type="http://schemas.openxmlformats.org/officeDocument/2006/relationships/image" Target="media/image3.jpeg"/><Relationship Id="rId24" Type="http://schemas.openxmlformats.org/officeDocument/2006/relationships/image" Target="media/image23.jpg"/><Relationship Id="rId5" Type="http://schemas.openxmlformats.org/officeDocument/2006/relationships/image" Target="media/image5.jpg"/><Relationship Id="rId15" Type="http://schemas.openxmlformats.org/officeDocument/2006/relationships/image" Target="media/image14.jpg"/><Relationship Id="rId23" Type="http://schemas.openxmlformats.org/officeDocument/2006/relationships/image" Target="media/image22.jpg"/><Relationship Id="rId28" Type="http://schemas.openxmlformats.org/officeDocument/2006/relationships/image" Target="media/image27.jpg"/><Relationship Id="rId10" Type="http://schemas.openxmlformats.org/officeDocument/2006/relationships/image" Target="media/image10.jpg"/><Relationship Id="rId19" Type="http://schemas.openxmlformats.org/officeDocument/2006/relationships/image" Target="media/image18.jpg"/><Relationship Id="rId4" Type="http://schemas.openxmlformats.org/officeDocument/2006/relationships/webSettings" Target="webSettings.xml"/><Relationship Id="rId9" Type="http://schemas.openxmlformats.org/officeDocument/2006/relationships/image" Target="media/image9.jpg"/><Relationship Id="rId14" Type="http://schemas.openxmlformats.org/officeDocument/2006/relationships/image" Target="media/image13.jpg"/><Relationship Id="rId22" Type="http://schemas.openxmlformats.org/officeDocument/2006/relationships/image" Target="media/image21.jpg"/><Relationship Id="rId27" Type="http://schemas.openxmlformats.org/officeDocument/2006/relationships/image" Target="media/image26.jp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cp:lastModifiedBy>Школа</cp:lastModifiedBy>
  <cp:revision>4</cp:revision>
  <dcterms:created xsi:type="dcterms:W3CDTF">2022-08-02T09:30:00Z</dcterms:created>
  <dcterms:modified xsi:type="dcterms:W3CDTF">2022-08-09T11:27:00Z</dcterms:modified>
</cp:coreProperties>
</file>